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9CB64" w14:textId="77777777" w:rsidR="00AB1935" w:rsidRPr="00AB1935" w:rsidRDefault="00AB1935" w:rsidP="00AB1935">
      <w:pPr>
        <w:shd w:val="clear" w:color="auto" w:fill="26444B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FFFF"/>
          <w:sz w:val="45"/>
          <w:szCs w:val="45"/>
        </w:rPr>
      </w:pPr>
      <w:r w:rsidRPr="00AB1935">
        <w:rPr>
          <w:rFonts w:ascii="Georgia" w:eastAsia="Times New Roman" w:hAnsi="Georgia" w:cs="Times New Roman"/>
          <w:b/>
          <w:bCs/>
          <w:color w:val="FFFFFF"/>
          <w:sz w:val="42"/>
          <w:szCs w:val="42"/>
        </w:rPr>
        <w:t>Marinating in God's Word:</w:t>
      </w:r>
    </w:p>
    <w:p w14:paraId="7B3C7625" w14:textId="77777777" w:rsidR="00AB1935" w:rsidRPr="00AB1935" w:rsidRDefault="00AB1935" w:rsidP="00AB1935">
      <w:pPr>
        <w:shd w:val="clear" w:color="auto" w:fill="26444B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FFFF"/>
          <w:sz w:val="45"/>
          <w:szCs w:val="45"/>
        </w:rPr>
      </w:pPr>
      <w:r w:rsidRPr="00AB1935">
        <w:rPr>
          <w:rFonts w:ascii="Georgia" w:eastAsia="Times New Roman" w:hAnsi="Georgia" w:cs="Times New Roman"/>
          <w:b/>
          <w:bCs/>
          <w:color w:val="FFFFFF"/>
          <w:sz w:val="45"/>
          <w:szCs w:val="45"/>
        </w:rPr>
        <w:t>1 Peter 5:6-11</w:t>
      </w:r>
    </w:p>
    <w:p w14:paraId="2D611901" w14:textId="77777777" w:rsidR="00AB1935" w:rsidRDefault="00AB1935" w:rsidP="00AB193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0CCD5BF" w14:textId="5D6601D4" w:rsidR="00AB1935" w:rsidRPr="00AB1935" w:rsidRDefault="00AB1935" w:rsidP="00AB193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B1935">
        <w:rPr>
          <w:rFonts w:ascii="Georgia" w:eastAsia="Times New Roman" w:hAnsi="Georgia" w:cs="Times New Roman"/>
          <w:color w:val="000000"/>
          <w:sz w:val="24"/>
          <w:szCs w:val="24"/>
        </w:rPr>
        <w:t xml:space="preserve">Here’s an easy summary of the gospel: </w:t>
      </w:r>
      <w:proofErr w:type="gramStart"/>
      <w:r w:rsidRPr="00AB1935">
        <w:rPr>
          <w:rFonts w:ascii="Georgia" w:eastAsia="Times New Roman" w:hAnsi="Georgia" w:cs="Times New Roman"/>
          <w:color w:val="000000"/>
          <w:sz w:val="24"/>
          <w:szCs w:val="24"/>
        </w:rPr>
        <w:t>the</w:t>
      </w:r>
      <w:proofErr w:type="gramEnd"/>
      <w:r w:rsidRPr="00AB1935">
        <w:rPr>
          <w:rFonts w:ascii="Georgia" w:eastAsia="Times New Roman" w:hAnsi="Georgia" w:cs="Times New Roman"/>
          <w:color w:val="000000"/>
          <w:sz w:val="24"/>
          <w:szCs w:val="24"/>
        </w:rPr>
        <w:t xml:space="preserve"> Good News says this, therefore do that. But not all Good News is easy news. And not all the “do that” directions are easy tasks. Even so, </w:t>
      </w:r>
      <w:proofErr w:type="gramStart"/>
      <w:r w:rsidRPr="00AB1935">
        <w:rPr>
          <w:rFonts w:ascii="Georgia" w:eastAsia="Times New Roman" w:hAnsi="Georgia" w:cs="Times New Roman"/>
          <w:color w:val="000000"/>
          <w:sz w:val="24"/>
          <w:szCs w:val="24"/>
        </w:rPr>
        <w:t>it’s</w:t>
      </w:r>
      <w:proofErr w:type="gramEnd"/>
      <w:r w:rsidRPr="00AB1935">
        <w:rPr>
          <w:rFonts w:ascii="Georgia" w:eastAsia="Times New Roman" w:hAnsi="Georgia" w:cs="Times New Roman"/>
          <w:color w:val="000000"/>
          <w:sz w:val="24"/>
          <w:szCs w:val="24"/>
        </w:rPr>
        <w:t xml:space="preserve"> well to know the Good News and act accordingly.</w:t>
      </w:r>
    </w:p>
    <w:p w14:paraId="7D30F8DE" w14:textId="77777777" w:rsidR="00AB1935" w:rsidRPr="00AB1935" w:rsidRDefault="00AB1935" w:rsidP="00AB193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B1935">
        <w:rPr>
          <w:rFonts w:ascii="Georgia" w:eastAsia="Times New Roman" w:hAnsi="Georgia" w:cs="Times New Roman"/>
          <w:color w:val="000000"/>
          <w:sz w:val="24"/>
          <w:szCs w:val="24"/>
        </w:rPr>
        <w:t>For further reflection on your own or in a small group, consider these questions:</w:t>
      </w:r>
    </w:p>
    <w:p w14:paraId="5AC85FD9" w14:textId="77777777" w:rsidR="00AB1935" w:rsidRPr="00AB1935" w:rsidRDefault="00AB1935" w:rsidP="00AB193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411E3C5" w14:textId="77777777" w:rsidR="00AB1935" w:rsidRPr="00AB1935" w:rsidRDefault="00AB1935" w:rsidP="00AB193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AB1935">
        <w:rPr>
          <w:rFonts w:ascii="Georgia" w:eastAsia="Times New Roman" w:hAnsi="Georgia" w:cs="Times New Roman"/>
          <w:color w:val="000000"/>
          <w:sz w:val="24"/>
          <w:szCs w:val="24"/>
        </w:rPr>
        <w:t>Here’s</w:t>
      </w:r>
      <w:proofErr w:type="gramEnd"/>
      <w:r w:rsidRPr="00AB1935">
        <w:rPr>
          <w:rFonts w:ascii="Georgia" w:eastAsia="Times New Roman" w:hAnsi="Georgia" w:cs="Times New Roman"/>
          <w:color w:val="000000"/>
          <w:sz w:val="24"/>
          <w:szCs w:val="24"/>
        </w:rPr>
        <w:t xml:space="preserve"> a news report: you’re not God! What are some factors that set you apart from God? And here’s some more news: you are made in the image of God! What are some factors in you that reflect the One who made you like himself?</w:t>
      </w:r>
    </w:p>
    <w:p w14:paraId="4D5BD189" w14:textId="77777777" w:rsidR="00AB1935" w:rsidRPr="00AB1935" w:rsidRDefault="00AB1935" w:rsidP="00AB193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6824DDC" w14:textId="77777777" w:rsidR="00AB1935" w:rsidRPr="00AB1935" w:rsidRDefault="00AB1935" w:rsidP="00AB193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B1935">
        <w:rPr>
          <w:rFonts w:ascii="Georgia" w:eastAsia="Times New Roman" w:hAnsi="Georgia" w:cs="Times New Roman"/>
          <w:color w:val="000000"/>
          <w:sz w:val="24"/>
          <w:szCs w:val="24"/>
        </w:rPr>
        <w:t>When you catch yourself worrying, what is the most common topic? How could you cast that anxiety on him (v. 7)?</w:t>
      </w:r>
    </w:p>
    <w:p w14:paraId="5FF1C9A3" w14:textId="77777777" w:rsidR="00AB1935" w:rsidRPr="00AB1935" w:rsidRDefault="00AB1935" w:rsidP="00AB193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9D14E73" w14:textId="77777777" w:rsidR="00AB1935" w:rsidRPr="00AB1935" w:rsidRDefault="00AB1935" w:rsidP="00AB193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B1935">
        <w:rPr>
          <w:rFonts w:ascii="Georgia" w:eastAsia="Times New Roman" w:hAnsi="Georgia" w:cs="Times New Roman"/>
          <w:color w:val="000000"/>
          <w:sz w:val="24"/>
          <w:szCs w:val="24"/>
        </w:rPr>
        <w:t>In addition to telling us why we can be at ease (God cares for you – v. 7), Peter tells us that we should also be alert to perils. Why? What perils do we face?</w:t>
      </w:r>
    </w:p>
    <w:p w14:paraId="4DBB829E" w14:textId="77777777" w:rsidR="00AB1935" w:rsidRPr="00AB1935" w:rsidRDefault="00AB1935" w:rsidP="00AB193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D8ED65E" w14:textId="77777777" w:rsidR="00AB1935" w:rsidRPr="00AB1935" w:rsidRDefault="00AB1935" w:rsidP="00AB1935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B1935">
        <w:rPr>
          <w:rFonts w:ascii="Georgia" w:eastAsia="Times New Roman" w:hAnsi="Georgia" w:cs="Times New Roman"/>
          <w:color w:val="000000"/>
          <w:sz w:val="24"/>
          <w:szCs w:val="24"/>
        </w:rPr>
        <w:t>Peter specifically mentions perils that come our way the devil. How do you understand the devil? Is he just a personification of an evil force? Or is he a real being? If a real being, what is he like?</w:t>
      </w:r>
    </w:p>
    <w:p w14:paraId="5BC2AE5C" w14:textId="77777777" w:rsidR="00AB1935" w:rsidRPr="00AB1935" w:rsidRDefault="00AB1935" w:rsidP="00AB193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6A7F3EF" w14:textId="77777777" w:rsidR="00AB1935" w:rsidRPr="00AB1935" w:rsidRDefault="00AB1935" w:rsidP="00AB1935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B1935">
        <w:rPr>
          <w:rFonts w:ascii="Georgia" w:eastAsia="Times New Roman" w:hAnsi="Georgia" w:cs="Times New Roman"/>
          <w:color w:val="000000"/>
          <w:sz w:val="24"/>
          <w:szCs w:val="24"/>
        </w:rPr>
        <w:t>The metaphor Peter uses here is ravenous lion (v. 8). How is that fitting? How have you experienced his attacks?</w:t>
      </w:r>
    </w:p>
    <w:p w14:paraId="044602FA" w14:textId="77777777" w:rsidR="00AB1935" w:rsidRPr="00AB1935" w:rsidRDefault="00AB1935" w:rsidP="00AB193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CECDA8F" w14:textId="77777777" w:rsidR="00AB1935" w:rsidRPr="00AB1935" w:rsidRDefault="00AB1935" w:rsidP="00AB1935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B1935">
        <w:rPr>
          <w:rFonts w:ascii="Georgia" w:eastAsia="Times New Roman" w:hAnsi="Georgia" w:cs="Times New Roman"/>
          <w:color w:val="000000"/>
          <w:sz w:val="24"/>
          <w:szCs w:val="24"/>
        </w:rPr>
        <w:t>Peter tells us to resist the devil. How can we do so? What is the source of our spiritual authority?</w:t>
      </w:r>
    </w:p>
    <w:p w14:paraId="75895A17" w14:textId="77777777" w:rsidR="00AB1935" w:rsidRPr="00AB1935" w:rsidRDefault="00AB1935" w:rsidP="00AB193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15222C3" w14:textId="77777777" w:rsidR="00AB1935" w:rsidRPr="00AB1935" w:rsidRDefault="00AB1935" w:rsidP="00AB193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B1935">
        <w:rPr>
          <w:rFonts w:ascii="Georgia" w:eastAsia="Times New Roman" w:hAnsi="Georgia" w:cs="Times New Roman"/>
          <w:color w:val="000000"/>
          <w:sz w:val="24"/>
          <w:szCs w:val="24"/>
        </w:rPr>
        <w:t>Next Sunday is Pentecost, and we will focus on the Pentecost story in Acts 2:1-36.</w:t>
      </w:r>
    </w:p>
    <w:p w14:paraId="1F9F43DD" w14:textId="77777777" w:rsidR="00A4118B" w:rsidRDefault="00A4118B"/>
    <w:sectPr w:rsidR="00A4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719E8"/>
    <w:multiLevelType w:val="multilevel"/>
    <w:tmpl w:val="2458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04142"/>
    <w:multiLevelType w:val="multilevel"/>
    <w:tmpl w:val="9854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C2791"/>
    <w:multiLevelType w:val="multilevel"/>
    <w:tmpl w:val="55AE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637B7"/>
    <w:multiLevelType w:val="multilevel"/>
    <w:tmpl w:val="63D0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44ADE"/>
    <w:multiLevelType w:val="multilevel"/>
    <w:tmpl w:val="EC6A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F0619"/>
    <w:multiLevelType w:val="multilevel"/>
    <w:tmpl w:val="1FCC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35"/>
    <w:rsid w:val="00A4118B"/>
    <w:rsid w:val="00A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A10E"/>
  <w15:chartTrackingRefBased/>
  <w15:docId w15:val="{B1A0FD22-AE8A-4028-BD68-08C861E2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Burns</dc:creator>
  <cp:keywords/>
  <dc:description/>
  <cp:lastModifiedBy>Rachel Burns</cp:lastModifiedBy>
  <cp:revision>1</cp:revision>
  <dcterms:created xsi:type="dcterms:W3CDTF">2020-05-28T13:36:00Z</dcterms:created>
  <dcterms:modified xsi:type="dcterms:W3CDTF">2020-05-28T13:36:00Z</dcterms:modified>
</cp:coreProperties>
</file>